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2D4" w:rsidRPr="00DF3374" w:rsidRDefault="008152D4" w:rsidP="006F50F5">
      <w:pPr>
        <w:ind w:firstLine="0"/>
        <w:jc w:val="center"/>
        <w:rPr>
          <w:b/>
          <w:bCs/>
          <w:sz w:val="48"/>
          <w:szCs w:val="48"/>
        </w:rPr>
      </w:pPr>
    </w:p>
    <w:p w:rsidR="008152D4" w:rsidRPr="00DF3374" w:rsidRDefault="008152D4" w:rsidP="006F50F5">
      <w:pPr>
        <w:ind w:firstLine="0"/>
        <w:jc w:val="center"/>
        <w:rPr>
          <w:b/>
          <w:bCs/>
          <w:sz w:val="44"/>
          <w:szCs w:val="44"/>
        </w:rPr>
      </w:pPr>
      <w:r w:rsidRPr="00DF3374">
        <w:rPr>
          <w:b/>
          <w:bCs/>
          <w:sz w:val="44"/>
          <w:szCs w:val="44"/>
        </w:rPr>
        <w:t>&lt;TITLE Line 1&gt;</w:t>
      </w:r>
    </w:p>
    <w:p w:rsidR="008152D4" w:rsidRPr="00DF3374" w:rsidRDefault="008152D4" w:rsidP="006F50F5">
      <w:pPr>
        <w:ind w:firstLine="0"/>
        <w:jc w:val="center"/>
        <w:rPr>
          <w:sz w:val="28"/>
          <w:szCs w:val="28"/>
        </w:rPr>
      </w:pPr>
      <w:r w:rsidRPr="00DF3374">
        <w:rPr>
          <w:b/>
          <w:bCs/>
          <w:sz w:val="44"/>
          <w:szCs w:val="44"/>
        </w:rPr>
        <w:t>&lt;TITLE Line 2 (if needed)&gt;</w:t>
      </w:r>
      <w:r w:rsidRPr="00DF3374">
        <w:rPr>
          <w:sz w:val="44"/>
          <w:szCs w:val="44"/>
        </w:rPr>
        <w:br/>
      </w:r>
    </w:p>
    <w:p w:rsidR="008152D4" w:rsidRPr="00DF3374" w:rsidRDefault="008152D4" w:rsidP="006F50F5">
      <w:pPr>
        <w:ind w:firstLine="0"/>
        <w:jc w:val="center"/>
        <w:rPr>
          <w:sz w:val="28"/>
          <w:szCs w:val="28"/>
        </w:rPr>
      </w:pPr>
      <w:r w:rsidRPr="00DF3374">
        <w:rPr>
          <w:sz w:val="28"/>
          <w:szCs w:val="28"/>
        </w:rPr>
        <w:t>&lt;Speaker Full Name – Surname&gt;</w:t>
      </w:r>
    </w:p>
    <w:p w:rsidR="008152D4" w:rsidRPr="00DF3374" w:rsidRDefault="008152D4" w:rsidP="006F50F5">
      <w:pPr>
        <w:ind w:firstLine="0"/>
        <w:jc w:val="center"/>
        <w:rPr>
          <w:sz w:val="28"/>
          <w:szCs w:val="28"/>
        </w:rPr>
      </w:pPr>
      <w:r w:rsidRPr="00DF3374">
        <w:rPr>
          <w:sz w:val="28"/>
          <w:szCs w:val="28"/>
        </w:rPr>
        <w:t>&lt;Speaker Affiliation Line 1&gt;</w:t>
      </w:r>
    </w:p>
    <w:p w:rsidR="008152D4" w:rsidRDefault="008152D4" w:rsidP="006F50F5">
      <w:pPr>
        <w:ind w:firstLine="0"/>
        <w:jc w:val="center"/>
        <w:rPr>
          <w:sz w:val="28"/>
          <w:szCs w:val="28"/>
        </w:rPr>
      </w:pPr>
      <w:r w:rsidRPr="00DF3374">
        <w:rPr>
          <w:sz w:val="28"/>
          <w:szCs w:val="28"/>
        </w:rPr>
        <w:t>&lt;Speaker Affiliation Line 2 (if needed)&gt;</w:t>
      </w:r>
    </w:p>
    <w:p w:rsidR="008152D4" w:rsidRPr="00DF3374" w:rsidRDefault="008152D4" w:rsidP="006F50F5">
      <w:pPr>
        <w:ind w:firstLine="0"/>
        <w:jc w:val="center"/>
        <w:rPr>
          <w:rFonts w:cs="Angsana New"/>
          <w:i/>
          <w:iCs/>
          <w:sz w:val="28"/>
          <w:szCs w:val="28"/>
        </w:rPr>
      </w:pPr>
      <w:r w:rsidRPr="00DF3374">
        <w:rPr>
          <w:sz w:val="28"/>
          <w:szCs w:val="28"/>
        </w:rPr>
        <w:t>&lt;Speaker Affiliation</w:t>
      </w:r>
      <w:r>
        <w:rPr>
          <w:sz w:val="28"/>
          <w:szCs w:val="28"/>
        </w:rPr>
        <w:t xml:space="preserve"> Line 3</w:t>
      </w:r>
      <w:r w:rsidRPr="00DF3374">
        <w:rPr>
          <w:sz w:val="28"/>
          <w:szCs w:val="28"/>
        </w:rPr>
        <w:t xml:space="preserve"> (if needed)&gt;</w:t>
      </w:r>
      <w:r w:rsidRPr="00DF3374">
        <w:rPr>
          <w:sz w:val="28"/>
          <w:szCs w:val="28"/>
        </w:rPr>
        <w:br/>
      </w:r>
      <w:r w:rsidRPr="00DF3374">
        <w:rPr>
          <w:i/>
          <w:iCs/>
          <w:sz w:val="28"/>
          <w:szCs w:val="28"/>
        </w:rPr>
        <w:t>Email</w:t>
      </w:r>
      <w:r w:rsidRPr="00DF3374">
        <w:rPr>
          <w:rFonts w:cs="Angsana New"/>
          <w:i/>
          <w:iCs/>
          <w:sz w:val="28"/>
          <w:szCs w:val="28"/>
        </w:rPr>
        <w:t>:&lt;xxx@xxx.xxx.xxx&gt;</w:t>
      </w:r>
    </w:p>
    <w:p w:rsidR="008152D4" w:rsidRPr="00DF3374" w:rsidRDefault="008152D4" w:rsidP="006F50F5">
      <w:pPr>
        <w:ind w:firstLine="0"/>
        <w:jc w:val="center"/>
        <w:rPr>
          <w:i/>
          <w:iCs/>
          <w:sz w:val="24"/>
          <w:szCs w:val="24"/>
        </w:rPr>
      </w:pPr>
    </w:p>
    <w:p w:rsidR="008152D4" w:rsidRPr="00DF3374" w:rsidRDefault="008152D4" w:rsidP="001070F9">
      <w:pPr>
        <w:ind w:firstLine="0"/>
        <w:jc w:val="center"/>
        <w:rPr>
          <w:b/>
          <w:bCs/>
          <w:sz w:val="24"/>
          <w:szCs w:val="24"/>
        </w:rPr>
      </w:pPr>
      <w:r w:rsidRPr="00DF3374">
        <w:rPr>
          <w:b/>
          <w:bCs/>
          <w:i/>
          <w:iCs/>
          <w:sz w:val="24"/>
          <w:szCs w:val="24"/>
        </w:rPr>
        <w:t xml:space="preserve">Keywords: </w:t>
      </w:r>
      <w:r w:rsidRPr="00DF3374">
        <w:rPr>
          <w:b/>
          <w:bCs/>
          <w:sz w:val="24"/>
          <w:szCs w:val="24"/>
        </w:rPr>
        <w:t xml:space="preserve"> &lt;Include at least 3-5 keywords or phrases&gt;</w:t>
      </w:r>
    </w:p>
    <w:p w:rsidR="008152D4" w:rsidRPr="00DF3374" w:rsidRDefault="008152D4" w:rsidP="00982700">
      <w:pPr>
        <w:rPr>
          <w:b/>
          <w:bCs/>
          <w:sz w:val="24"/>
          <w:szCs w:val="24"/>
        </w:rPr>
      </w:pPr>
    </w:p>
    <w:p w:rsidR="008152D4" w:rsidRDefault="008152D4" w:rsidP="00FF69FE">
      <w:pPr>
        <w:ind w:firstLine="720"/>
        <w:rPr>
          <w:sz w:val="24"/>
          <w:szCs w:val="24"/>
        </w:rPr>
      </w:pPr>
      <w:r w:rsidRPr="00DF3374">
        <w:rPr>
          <w:i/>
          <w:iCs/>
          <w:sz w:val="24"/>
          <w:szCs w:val="24"/>
        </w:rPr>
        <w:t>Extended Abstract</w:t>
      </w:r>
      <w:r w:rsidRPr="00DF3374">
        <w:rPr>
          <w:sz w:val="24"/>
          <w:szCs w:val="24"/>
        </w:rPr>
        <w:t>— This template document gives formatting instructions for every speaker preparing a presentation for</w:t>
      </w:r>
      <w:r w:rsidRPr="00DF3374">
        <w:rPr>
          <w:b/>
          <w:bCs/>
          <w:sz w:val="24"/>
          <w:szCs w:val="24"/>
        </w:rPr>
        <w:t xml:space="preserve"> </w:t>
      </w:r>
      <w:r w:rsidRPr="00DF3374">
        <w:rPr>
          <w:sz w:val="24"/>
          <w:szCs w:val="24"/>
        </w:rPr>
        <w:t xml:space="preserve">the special industry session of ECTI-CON 2013, organized by ECTI. The speaker must follow the instructions given in this document for the extended abstract to be accepted. This document can be used as both an instruction set and as a template into which you can replace relevant parts by your own texts. The font must be used in the “Times New Roman” of size 12 (except for all headings/footer where different font sizes and styles have been given as is in this document). The length of extended abstract (including the speaker biography) is limited to only </w:t>
      </w:r>
      <w:r w:rsidRPr="00DF3374">
        <w:rPr>
          <w:b/>
          <w:bCs/>
          <w:sz w:val="24"/>
          <w:szCs w:val="24"/>
        </w:rPr>
        <w:t>1-2 PAGES</w:t>
      </w:r>
      <w:r w:rsidRPr="00DF3374">
        <w:rPr>
          <w:sz w:val="24"/>
          <w:szCs w:val="24"/>
        </w:rPr>
        <w:t xml:space="preserve">. </w:t>
      </w:r>
      <w:r>
        <w:rPr>
          <w:sz w:val="24"/>
          <w:szCs w:val="24"/>
        </w:rPr>
        <w:t>This includes all the texts and figures. Example scope of interests for work to be submitted to ECTI-CON 2013 Special Industry Session is given in the announced on-line poster, as captured here in Figure 1.</w:t>
      </w:r>
    </w:p>
    <w:p w:rsidR="008152D4" w:rsidRDefault="008152D4" w:rsidP="00FF69FE">
      <w:pPr>
        <w:ind w:firstLine="720"/>
        <w:rPr>
          <w:sz w:val="24"/>
          <w:szCs w:val="24"/>
        </w:rPr>
      </w:pPr>
    </w:p>
    <w:p w:rsidR="008152D4" w:rsidRDefault="008152D4" w:rsidP="00463B38">
      <w:pPr>
        <w:ind w:firstLine="720"/>
        <w:jc w:val="center"/>
        <w:rPr>
          <w:sz w:val="24"/>
          <w:szCs w:val="24"/>
        </w:rPr>
      </w:pPr>
      <w:r w:rsidRPr="00463B3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8pt;height:213pt">
            <v:imagedata r:id="rId7" o:title=""/>
          </v:shape>
        </w:pict>
      </w:r>
    </w:p>
    <w:p w:rsidR="008152D4" w:rsidRPr="00463B38" w:rsidRDefault="008152D4" w:rsidP="00463B38">
      <w:pPr>
        <w:ind w:firstLine="720"/>
        <w:jc w:val="center"/>
        <w:rPr>
          <w:sz w:val="24"/>
          <w:szCs w:val="24"/>
        </w:rPr>
      </w:pPr>
      <w:r>
        <w:rPr>
          <w:sz w:val="24"/>
          <w:szCs w:val="24"/>
        </w:rPr>
        <w:t>Figure 1: A part of call for participation to ECTI-CON 2013 Special Industry Session</w:t>
      </w:r>
    </w:p>
    <w:p w:rsidR="008152D4" w:rsidRDefault="008152D4" w:rsidP="00533DE4">
      <w:pPr>
        <w:ind w:firstLine="720"/>
        <w:rPr>
          <w:sz w:val="24"/>
          <w:szCs w:val="24"/>
        </w:rPr>
      </w:pPr>
      <w:r w:rsidRPr="00DF3374">
        <w:rPr>
          <w:sz w:val="24"/>
          <w:szCs w:val="24"/>
        </w:rPr>
        <w:t xml:space="preserve">Due date of extended abstract and speaker biography submission is </w:t>
      </w:r>
      <w:r w:rsidRPr="00DF3374">
        <w:rPr>
          <w:b/>
          <w:bCs/>
          <w:sz w:val="24"/>
          <w:szCs w:val="24"/>
        </w:rPr>
        <w:t>25 Feb 2013 (</w:t>
      </w:r>
      <w:smartTag w:uri="urn:schemas-microsoft-com:office:smarttags" w:element="country-region">
        <w:smartTag w:uri="urn:schemas-microsoft-com:office:smarttags" w:element="place">
          <w:r w:rsidRPr="00DF3374">
            <w:rPr>
              <w:b/>
              <w:bCs/>
              <w:sz w:val="24"/>
              <w:szCs w:val="24"/>
            </w:rPr>
            <w:t>Thailand</w:t>
          </w:r>
        </w:smartTag>
      </w:smartTag>
      <w:r w:rsidRPr="00DF3374">
        <w:rPr>
          <w:b/>
          <w:bCs/>
          <w:sz w:val="24"/>
          <w:szCs w:val="24"/>
        </w:rPr>
        <w:t xml:space="preserve"> Time)</w:t>
      </w:r>
      <w:r w:rsidRPr="00DF3374">
        <w:rPr>
          <w:sz w:val="24"/>
          <w:szCs w:val="24"/>
        </w:rPr>
        <w:t>.</w:t>
      </w:r>
      <w:r>
        <w:rPr>
          <w:sz w:val="24"/>
          <w:szCs w:val="24"/>
        </w:rPr>
        <w:t xml:space="preserve"> </w:t>
      </w:r>
      <w:r w:rsidRPr="00DF3374">
        <w:rPr>
          <w:sz w:val="24"/>
          <w:szCs w:val="24"/>
        </w:rPr>
        <w:t xml:space="preserve">The speaker will be notified of the acceptance of extended abstract within two weeks after the complete submission of extended abstract. Extended abstracts, after the notified confirmation, will be included into ECTI-CON 2013 proceedings CD, but will </w:t>
      </w:r>
      <w:r w:rsidRPr="00DF3374">
        <w:rPr>
          <w:i/>
          <w:iCs/>
          <w:sz w:val="24"/>
          <w:szCs w:val="24"/>
        </w:rPr>
        <w:t>not</w:t>
      </w:r>
      <w:r w:rsidRPr="00DF3374">
        <w:rPr>
          <w:sz w:val="24"/>
          <w:szCs w:val="24"/>
        </w:rPr>
        <w:t xml:space="preserve"> be included into the IEEEXplore. </w:t>
      </w:r>
    </w:p>
    <w:p w:rsidR="008152D4" w:rsidRPr="00DF3374" w:rsidRDefault="008152D4" w:rsidP="00533DE4">
      <w:pPr>
        <w:ind w:firstLine="720"/>
        <w:rPr>
          <w:sz w:val="24"/>
          <w:szCs w:val="24"/>
        </w:rPr>
      </w:pPr>
      <w:r w:rsidRPr="00DF3374">
        <w:rPr>
          <w:sz w:val="24"/>
          <w:szCs w:val="24"/>
        </w:rPr>
        <w:t xml:space="preserve">During the conference, the speaker is required to prepare </w:t>
      </w:r>
      <w:r w:rsidRPr="00DF3374">
        <w:rPr>
          <w:b/>
          <w:bCs/>
          <w:sz w:val="24"/>
          <w:szCs w:val="24"/>
        </w:rPr>
        <w:t>a presentation within 15 minutes, followed by another 5 minutes for question &amp; answer session</w:t>
      </w:r>
      <w:r w:rsidRPr="00DF3374">
        <w:rPr>
          <w:sz w:val="24"/>
          <w:szCs w:val="24"/>
        </w:rPr>
        <w:t xml:space="preserve">. Presentation handouts can be published in the conference website at www.ecti2013.org after the conference period, only if the speaker wants to share the presentation information to general publics. </w:t>
      </w:r>
    </w:p>
    <w:p w:rsidR="008152D4" w:rsidRPr="00DF3374" w:rsidRDefault="008152D4" w:rsidP="009D7384">
      <w:pPr>
        <w:ind w:firstLine="720"/>
        <w:rPr>
          <w:rFonts w:cs="Cordia New"/>
          <w:sz w:val="24"/>
          <w:szCs w:val="24"/>
        </w:rPr>
      </w:pPr>
      <w:r w:rsidRPr="00DF3374">
        <w:rPr>
          <w:sz w:val="24"/>
          <w:szCs w:val="24"/>
        </w:rPr>
        <w:t xml:space="preserve">File to be submitted to the Special Industry Session of ECTI-CON 2013 must be in the </w:t>
      </w:r>
      <w:r w:rsidRPr="00DF3374">
        <w:rPr>
          <w:b/>
          <w:bCs/>
          <w:sz w:val="24"/>
          <w:szCs w:val="24"/>
        </w:rPr>
        <w:t>PDF</w:t>
      </w:r>
      <w:r w:rsidRPr="00DF3374">
        <w:rPr>
          <w:sz w:val="24"/>
          <w:szCs w:val="24"/>
        </w:rPr>
        <w:t xml:space="preserve"> version of this extended abstract file. The PDF file must be emailed directly to </w:t>
      </w:r>
      <w:r>
        <w:rPr>
          <w:sz w:val="24"/>
          <w:szCs w:val="24"/>
        </w:rPr>
        <w:t xml:space="preserve">the Chair of Special Industry Session, </w:t>
      </w:r>
      <w:r w:rsidRPr="00DF3374">
        <w:rPr>
          <w:sz w:val="24"/>
          <w:szCs w:val="24"/>
        </w:rPr>
        <w:t>Asst Prof Dr Chaiyachet Saivichit</w:t>
      </w:r>
      <w:r>
        <w:rPr>
          <w:sz w:val="24"/>
          <w:szCs w:val="24"/>
        </w:rPr>
        <w:t>,</w:t>
      </w:r>
      <w:r w:rsidRPr="00DF3374">
        <w:rPr>
          <w:sz w:val="24"/>
          <w:szCs w:val="24"/>
        </w:rPr>
        <w:t xml:space="preserve"> at </w:t>
      </w:r>
      <w:hyperlink r:id="rId8" w:history="1">
        <w:r w:rsidRPr="00DF3374">
          <w:rPr>
            <w:rStyle w:val="Hyperlink"/>
            <w:b/>
            <w:bCs/>
            <w:color w:val="auto"/>
            <w:sz w:val="24"/>
            <w:szCs w:val="24"/>
          </w:rPr>
          <w:t>chaiyachet.s@chula.ac.th</w:t>
        </w:r>
      </w:hyperlink>
      <w:r w:rsidRPr="00DF3374">
        <w:rPr>
          <w:sz w:val="24"/>
          <w:szCs w:val="24"/>
        </w:rPr>
        <w:t xml:space="preserve"> </w:t>
      </w:r>
      <w:r w:rsidRPr="00DF3374">
        <w:rPr>
          <w:rFonts w:cs="Cordia New"/>
          <w:sz w:val="24"/>
          <w:szCs w:val="24"/>
        </w:rPr>
        <w:t xml:space="preserve">before the deadline on </w:t>
      </w:r>
      <w:r w:rsidRPr="00DF3374">
        <w:rPr>
          <w:rFonts w:cs="Cordia New"/>
          <w:b/>
          <w:bCs/>
          <w:sz w:val="24"/>
          <w:szCs w:val="24"/>
        </w:rPr>
        <w:t>25 February 2013</w:t>
      </w:r>
      <w:r w:rsidRPr="00DF3374">
        <w:rPr>
          <w:rFonts w:cs="Cordia New"/>
          <w:sz w:val="24"/>
          <w:szCs w:val="24"/>
        </w:rPr>
        <w:t xml:space="preserve">. The presentation schedule will be announced at the ECTI-CON 2013 website at </w:t>
      </w:r>
      <w:hyperlink r:id="rId9" w:history="1">
        <w:r w:rsidRPr="00DF3374">
          <w:rPr>
            <w:rStyle w:val="Hyperlink"/>
            <w:rFonts w:cs="Cordia New"/>
            <w:color w:val="auto"/>
            <w:sz w:val="24"/>
            <w:szCs w:val="24"/>
          </w:rPr>
          <w:t>www.ecti2013.org</w:t>
        </w:r>
      </w:hyperlink>
      <w:r w:rsidRPr="00DF3374">
        <w:rPr>
          <w:rFonts w:cs="Cordia New"/>
          <w:sz w:val="24"/>
          <w:szCs w:val="24"/>
        </w:rPr>
        <w:t xml:space="preserve">. </w:t>
      </w:r>
    </w:p>
    <w:p w:rsidR="008152D4" w:rsidRDefault="008152D4" w:rsidP="00BC05E1">
      <w:pPr>
        <w:ind w:firstLine="0"/>
        <w:rPr>
          <w:rFonts w:cs="Cordia New"/>
          <w:sz w:val="24"/>
          <w:szCs w:val="24"/>
        </w:rPr>
      </w:pPr>
    </w:p>
    <w:p w:rsidR="008152D4" w:rsidRPr="00DF3374" w:rsidRDefault="008152D4" w:rsidP="00BC05E1">
      <w:pPr>
        <w:ind w:firstLine="0"/>
        <w:rPr>
          <w:rFonts w:cs="Cordia New"/>
          <w:sz w:val="24"/>
          <w:szCs w:val="24"/>
        </w:rPr>
      </w:pPr>
    </w:p>
    <w:p w:rsidR="008152D4" w:rsidRPr="00DF3374" w:rsidRDefault="008152D4" w:rsidP="00FF69FE">
      <w:pPr>
        <w:ind w:firstLine="0"/>
        <w:rPr>
          <w:sz w:val="24"/>
          <w:szCs w:val="24"/>
        </w:rPr>
      </w:pPr>
      <w:r w:rsidRPr="00DF3374">
        <w:rPr>
          <w:i/>
          <w:iCs/>
          <w:sz w:val="24"/>
          <w:szCs w:val="24"/>
        </w:rPr>
        <w:t>Speaker Biography</w:t>
      </w:r>
      <w:r w:rsidRPr="00DF3374">
        <w:rPr>
          <w:sz w:val="24"/>
          <w:szCs w:val="24"/>
        </w:rPr>
        <w:t xml:space="preserve"> — Please include one paragraph of speaker's short biography here. …………………………………………………………………………………………………………………………………………………………………………………………………………………………………………………………………………………………………………………………………………………………………………………………………………………………………………………………………………………………………………………………………………………………………………………………………………………………………………………………………………………………………………………………………………………………………………………………………………………………………………………………………….end of biography……………</w:t>
      </w:r>
    </w:p>
    <w:sectPr w:rsidR="008152D4" w:rsidRPr="00DF3374" w:rsidSect="00485CB5">
      <w:headerReference w:type="default" r:id="rId10"/>
      <w:footerReference w:type="even" r:id="rId11"/>
      <w:footerReference w:type="default" r:id="rId12"/>
      <w:type w:val="continuous"/>
      <w:pgSz w:w="11906" w:h="16838"/>
      <w:pgMar w:top="1701" w:right="1418" w:bottom="1701" w:left="1418" w:header="720" w:footer="720" w:gutter="0"/>
      <w:cols w:space="28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D4" w:rsidRDefault="008152D4" w:rsidP="004E40D4">
      <w:pPr>
        <w:spacing w:line="240" w:lineRule="auto"/>
      </w:pPr>
      <w:r>
        <w:separator/>
      </w:r>
    </w:p>
  </w:endnote>
  <w:endnote w:type="continuationSeparator" w:id="0">
    <w:p w:rsidR="008152D4" w:rsidRDefault="008152D4" w:rsidP="004E40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4" w:rsidRDefault="008152D4" w:rsidP="009B1C93">
    <w:pPr>
      <w:pStyle w:val="Footer"/>
      <w:framePr w:wrap="around" w:vAnchor="text" w:hAnchor="margin" w:xAlign="right" w:y="1"/>
      <w:rPr>
        <w:rStyle w:val="PageNumber"/>
        <w:rFonts w:cs="Angsana New"/>
      </w:rPr>
    </w:pPr>
    <w:r>
      <w:rPr>
        <w:rStyle w:val="PageNumber"/>
        <w:rFonts w:cs="Angsana New"/>
      </w:rPr>
      <w:fldChar w:fldCharType="begin"/>
    </w:r>
    <w:r>
      <w:rPr>
        <w:rStyle w:val="PageNumber"/>
        <w:rFonts w:cs="Angsana New"/>
      </w:rPr>
      <w:instrText xml:space="preserve">PAGE  </w:instrText>
    </w:r>
    <w:r>
      <w:rPr>
        <w:rStyle w:val="PageNumber"/>
        <w:rFonts w:cs="Angsana New"/>
      </w:rPr>
      <w:fldChar w:fldCharType="end"/>
    </w:r>
  </w:p>
  <w:p w:rsidR="008152D4" w:rsidRDefault="008152D4" w:rsidP="00BC05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4" w:rsidRPr="00485CB5" w:rsidRDefault="008152D4" w:rsidP="00D51370">
    <w:pPr>
      <w:pStyle w:val="Footer"/>
      <w:ind w:firstLine="0"/>
      <w:jc w:val="left"/>
      <w:rPr>
        <w:b/>
        <w:bCs/>
        <w:i/>
        <w:iCs/>
        <w:sz w:val="16"/>
        <w:szCs w:val="16"/>
      </w:rPr>
    </w:pPr>
    <w:r w:rsidRPr="00485CB5">
      <w:rPr>
        <w:b/>
        <w:bCs/>
        <w:i/>
        <w:iCs/>
        <w:sz w:val="16"/>
        <w:szCs w:val="16"/>
      </w:rPr>
      <w:t xml:space="preserve">Electrical Engineering/Electronics, Computer, Telecommunications and Information Technology (ECTI) Association, </w:t>
    </w:r>
    <w:smartTag w:uri="urn:schemas-microsoft-com:office:smarttags" w:element="place">
      <w:smartTag w:uri="urn:schemas-microsoft-com:office:smarttags" w:element="country-region">
        <w:r w:rsidRPr="00485CB5">
          <w:rPr>
            <w:b/>
            <w:bCs/>
            <w:i/>
            <w:iCs/>
            <w:sz w:val="16"/>
            <w:szCs w:val="16"/>
          </w:rPr>
          <w:t>Thailand</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D4" w:rsidRDefault="008152D4" w:rsidP="004E40D4">
      <w:pPr>
        <w:spacing w:line="240" w:lineRule="auto"/>
      </w:pPr>
      <w:r>
        <w:separator/>
      </w:r>
    </w:p>
  </w:footnote>
  <w:footnote w:type="continuationSeparator" w:id="0">
    <w:p w:rsidR="008152D4" w:rsidRDefault="008152D4" w:rsidP="004E40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2D4" w:rsidRDefault="008152D4" w:rsidP="00485CB5">
    <w:pPr>
      <w:pStyle w:val="Header"/>
      <w:tabs>
        <w:tab w:val="clear" w:pos="4513"/>
        <w:tab w:val="center" w:pos="5040"/>
      </w:tabs>
      <w:ind w:firstLine="0"/>
      <w:jc w:val="center"/>
    </w:pPr>
    <w:r>
      <w:rPr>
        <w:rFonts w:cs="Times New Roman"/>
        <w:b/>
        <w:bCs/>
        <w:sz w:val="24"/>
        <w:szCs w:val="24"/>
      </w:rPr>
      <w:t xml:space="preserve">ECTI-CON 2013 Special Industry Session, </w:t>
    </w:r>
    <w:smartTag w:uri="urn:schemas-microsoft-com:office:smarttags" w:element="place">
      <w:smartTag w:uri="urn:schemas-microsoft-com:office:smarttags" w:element="City">
        <w:r>
          <w:rPr>
            <w:rFonts w:cs="Times New Roman"/>
            <w:b/>
            <w:bCs/>
            <w:sz w:val="24"/>
            <w:szCs w:val="24"/>
          </w:rPr>
          <w:t>Krabi</w:t>
        </w:r>
      </w:smartTag>
      <w:r>
        <w:rPr>
          <w:rFonts w:cs="Times New Roman"/>
          <w:b/>
          <w:bCs/>
          <w:sz w:val="24"/>
          <w:szCs w:val="24"/>
        </w:rPr>
        <w:t xml:space="preserve">, </w:t>
      </w:r>
      <w:smartTag w:uri="urn:schemas-microsoft-com:office:smarttags" w:element="country-region">
        <w:r>
          <w:rPr>
            <w:rFonts w:cs="Times New Roman"/>
            <w:b/>
            <w:bCs/>
            <w:sz w:val="24"/>
            <w:szCs w:val="24"/>
          </w:rPr>
          <w:t>Thailand</w:t>
        </w:r>
      </w:smartTag>
    </w:smartTag>
    <w:r>
      <w:rPr>
        <w:rFonts w:cs="Times New Roman"/>
        <w:b/>
        <w:bCs/>
        <w:sz w:val="24"/>
        <w:szCs w:val="24"/>
      </w:rPr>
      <w:t xml:space="preserve"> (15-17 May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981"/>
        </w:tabs>
        <w:ind w:left="2981"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nsid w:val="101B7F82"/>
    <w:multiLevelType w:val="hybridMultilevel"/>
    <w:tmpl w:val="9072CFAC"/>
    <w:lvl w:ilvl="0" w:tplc="F40066F0">
      <w:start w:val="1"/>
      <w:numFmt w:val="upperRoman"/>
      <w:lvlText w:val="%1."/>
      <w:lvlJc w:val="left"/>
      <w:pPr>
        <w:ind w:left="567" w:hanging="227"/>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cs="Times New Roman" w:hint="default"/>
      </w:rPr>
    </w:lvl>
    <w:lvl w:ilvl="1">
      <w:start w:val="1"/>
      <w:numFmt w:val="decimal"/>
      <w:lvlText w:val="%1.%2)"/>
      <w:lvlJc w:val="left"/>
      <w:pPr>
        <w:tabs>
          <w:tab w:val="num" w:pos="936"/>
        </w:tabs>
        <w:ind w:left="936" w:hanging="720"/>
      </w:pPr>
      <w:rPr>
        <w:rFonts w:cs="Times New Roman" w:hint="default"/>
      </w:rPr>
    </w:lvl>
    <w:lvl w:ilvl="2">
      <w:start w:val="1"/>
      <w:numFmt w:val="decimal"/>
      <w:pStyle w:val="Heading3"/>
      <w:lvlText w:val="%3)"/>
      <w:lvlJc w:val="left"/>
      <w:pPr>
        <w:tabs>
          <w:tab w:val="num" w:pos="360"/>
        </w:tabs>
        <w:ind w:left="360" w:hanging="360"/>
      </w:pPr>
      <w:rPr>
        <w:rFonts w:cs="Times New Roman" w:hint="default"/>
      </w:rPr>
    </w:lvl>
    <w:lvl w:ilvl="3">
      <w:start w:val="1"/>
      <w:numFmt w:val="decimal"/>
      <w:lvlText w:val="%1.%2)%3.%4."/>
      <w:lvlJc w:val="left"/>
      <w:pPr>
        <w:tabs>
          <w:tab w:val="num" w:pos="1296"/>
        </w:tabs>
        <w:ind w:left="1296" w:hanging="1080"/>
      </w:pPr>
      <w:rPr>
        <w:rFonts w:cs="Times New Roman" w:hint="default"/>
      </w:rPr>
    </w:lvl>
    <w:lvl w:ilvl="4">
      <w:start w:val="1"/>
      <w:numFmt w:val="decimal"/>
      <w:lvlText w:val="%1.%2)%3.%4.%5."/>
      <w:lvlJc w:val="left"/>
      <w:pPr>
        <w:tabs>
          <w:tab w:val="num" w:pos="1296"/>
        </w:tabs>
        <w:ind w:left="1296" w:hanging="1080"/>
      </w:pPr>
      <w:rPr>
        <w:rFonts w:cs="Times New Roman" w:hint="default"/>
      </w:rPr>
    </w:lvl>
    <w:lvl w:ilvl="5">
      <w:start w:val="1"/>
      <w:numFmt w:val="decimal"/>
      <w:lvlText w:val="%1.%2)%3.%4.%5.%6."/>
      <w:lvlJc w:val="left"/>
      <w:pPr>
        <w:tabs>
          <w:tab w:val="num" w:pos="1656"/>
        </w:tabs>
        <w:ind w:left="1656"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16"/>
        </w:tabs>
        <w:ind w:left="2016" w:hanging="1800"/>
      </w:pPr>
      <w:rPr>
        <w:rFonts w:cs="Times New Roman" w:hint="default"/>
      </w:rPr>
    </w:lvl>
    <w:lvl w:ilvl="8">
      <w:start w:val="1"/>
      <w:numFmt w:val="decimal"/>
      <w:lvlText w:val="%1.%2)%3.%4.%5.%6.%7.%8.%9."/>
      <w:lvlJc w:val="left"/>
      <w:pPr>
        <w:tabs>
          <w:tab w:val="num" w:pos="2016"/>
        </w:tabs>
        <w:ind w:left="2016" w:hanging="1800"/>
      </w:pPr>
      <w:rPr>
        <w:rFonts w:cs="Times New Roman" w:hint="default"/>
      </w:rPr>
    </w:lvl>
  </w:abstractNum>
  <w:abstractNum w:abstractNumId="3">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rPr>
    </w:lvl>
    <w:lvl w:ilvl="1">
      <w:start w:val="1"/>
      <w:numFmt w:val="upperLetter"/>
      <w:lvlText w:val="%2."/>
      <w:lvlJc w:val="left"/>
      <w:pPr>
        <w:tabs>
          <w:tab w:val="num" w:pos="288"/>
        </w:tabs>
        <w:ind w:left="288" w:hanging="288"/>
      </w:pPr>
      <w:rPr>
        <w:rFonts w:ascii="Times New Roman" w:hAnsi="Times New Roman" w:cs="Times New Roman" w:hint="default"/>
        <w:b w:val="0"/>
        <w:i w:val="0"/>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53907C9C"/>
    <w:multiLevelType w:val="hybridMultilevel"/>
    <w:tmpl w:val="8C74B50A"/>
    <w:lvl w:ilvl="0" w:tplc="E63C0ABC">
      <w:start w:val="1"/>
      <w:numFmt w:val="upperLetter"/>
      <w:lvlText w:val="%1."/>
      <w:lvlJc w:val="left"/>
      <w:pPr>
        <w:ind w:left="720" w:hanging="360"/>
      </w:pPr>
      <w:rPr>
        <w:rFonts w:cs="Times New Roman" w:hint="default"/>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0C27"/>
    <w:rsid w:val="0004121B"/>
    <w:rsid w:val="00065D9E"/>
    <w:rsid w:val="00074925"/>
    <w:rsid w:val="000E44FF"/>
    <w:rsid w:val="000F476B"/>
    <w:rsid w:val="001070F9"/>
    <w:rsid w:val="00111598"/>
    <w:rsid w:val="0013645E"/>
    <w:rsid w:val="00147312"/>
    <w:rsid w:val="00185880"/>
    <w:rsid w:val="001979C7"/>
    <w:rsid w:val="001A7A37"/>
    <w:rsid w:val="001F3605"/>
    <w:rsid w:val="00237D9A"/>
    <w:rsid w:val="00270CB7"/>
    <w:rsid w:val="0035077C"/>
    <w:rsid w:val="0038158A"/>
    <w:rsid w:val="00411C9D"/>
    <w:rsid w:val="00430D3B"/>
    <w:rsid w:val="00463B38"/>
    <w:rsid w:val="00485CB5"/>
    <w:rsid w:val="004C3D3F"/>
    <w:rsid w:val="004D250B"/>
    <w:rsid w:val="004E40D4"/>
    <w:rsid w:val="004F313B"/>
    <w:rsid w:val="0050066E"/>
    <w:rsid w:val="00533DE4"/>
    <w:rsid w:val="00547328"/>
    <w:rsid w:val="005802FA"/>
    <w:rsid w:val="005B596C"/>
    <w:rsid w:val="005B73BD"/>
    <w:rsid w:val="005F5E6A"/>
    <w:rsid w:val="006572A1"/>
    <w:rsid w:val="006B36D2"/>
    <w:rsid w:val="006F50F5"/>
    <w:rsid w:val="006F5A18"/>
    <w:rsid w:val="00705182"/>
    <w:rsid w:val="00734C46"/>
    <w:rsid w:val="00747917"/>
    <w:rsid w:val="007505BB"/>
    <w:rsid w:val="00760D72"/>
    <w:rsid w:val="007A77B6"/>
    <w:rsid w:val="007E45CB"/>
    <w:rsid w:val="007F5F71"/>
    <w:rsid w:val="00807791"/>
    <w:rsid w:val="00814F40"/>
    <w:rsid w:val="008152D4"/>
    <w:rsid w:val="00822E7C"/>
    <w:rsid w:val="008338B6"/>
    <w:rsid w:val="008705F8"/>
    <w:rsid w:val="008B2A56"/>
    <w:rsid w:val="008C51B0"/>
    <w:rsid w:val="008C5DED"/>
    <w:rsid w:val="009552AC"/>
    <w:rsid w:val="00957E63"/>
    <w:rsid w:val="00982700"/>
    <w:rsid w:val="009B1C93"/>
    <w:rsid w:val="009D7384"/>
    <w:rsid w:val="009E688F"/>
    <w:rsid w:val="00A11910"/>
    <w:rsid w:val="00A457E5"/>
    <w:rsid w:val="00A7577A"/>
    <w:rsid w:val="00AA7FC8"/>
    <w:rsid w:val="00AE414E"/>
    <w:rsid w:val="00B06D04"/>
    <w:rsid w:val="00B06ECF"/>
    <w:rsid w:val="00B26E1D"/>
    <w:rsid w:val="00B356BA"/>
    <w:rsid w:val="00B35722"/>
    <w:rsid w:val="00B44863"/>
    <w:rsid w:val="00B77DC5"/>
    <w:rsid w:val="00B951F1"/>
    <w:rsid w:val="00BC05E1"/>
    <w:rsid w:val="00BC270A"/>
    <w:rsid w:val="00BC3705"/>
    <w:rsid w:val="00C135E0"/>
    <w:rsid w:val="00C75921"/>
    <w:rsid w:val="00C763A5"/>
    <w:rsid w:val="00D51370"/>
    <w:rsid w:val="00D67158"/>
    <w:rsid w:val="00D76DF6"/>
    <w:rsid w:val="00D87067"/>
    <w:rsid w:val="00DA6D76"/>
    <w:rsid w:val="00DF0C27"/>
    <w:rsid w:val="00DF3374"/>
    <w:rsid w:val="00DF7C45"/>
    <w:rsid w:val="00E24FD9"/>
    <w:rsid w:val="00E41C5A"/>
    <w:rsid w:val="00E45758"/>
    <w:rsid w:val="00E854C7"/>
    <w:rsid w:val="00F176B4"/>
    <w:rsid w:val="00F5208B"/>
    <w:rsid w:val="00F64FE2"/>
    <w:rsid w:val="00FA62D9"/>
    <w:rsid w:val="00FB77C7"/>
    <w:rsid w:val="00FF69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sz w:val="22"/>
        <w:szCs w:val="28"/>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84"/>
    <w:pPr>
      <w:spacing w:line="276" w:lineRule="auto"/>
      <w:ind w:firstLine="284"/>
      <w:jc w:val="thaiDistribute"/>
    </w:pPr>
    <w:rPr>
      <w:rFonts w:ascii="Times New Roman" w:hAnsi="Times New Roman" w:cs="Times New Roman"/>
      <w:sz w:val="20"/>
      <w:szCs w:val="20"/>
    </w:rPr>
  </w:style>
  <w:style w:type="paragraph" w:styleId="Heading3">
    <w:name w:val="heading 3"/>
    <w:basedOn w:val="Normal"/>
    <w:next w:val="Normal"/>
    <w:link w:val="Heading3Char"/>
    <w:uiPriority w:val="99"/>
    <w:qFormat/>
    <w:rsid w:val="007A77B6"/>
    <w:pPr>
      <w:keepNext/>
      <w:numPr>
        <w:ilvl w:val="2"/>
        <w:numId w:val="6"/>
      </w:numPr>
      <w:spacing w:before="240" w:after="60" w:line="240" w:lineRule="auto"/>
      <w:jc w:val="left"/>
      <w:outlineLvl w:val="2"/>
    </w:pPr>
    <w:rPr>
      <w:rFonts w:ascii="Arial" w:eastAsia="SimSun" w:hAnsi="Arial" w:cs="Arial"/>
      <w:b/>
      <w:bCs/>
      <w:sz w:val="26"/>
      <w:szCs w:val="26"/>
      <w:lang w:val="en-AU" w:eastAsia="zh-C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A77B6"/>
    <w:rPr>
      <w:rFonts w:ascii="Arial" w:eastAsia="SimSun" w:hAnsi="Arial"/>
      <w:b/>
      <w:sz w:val="26"/>
      <w:lang w:val="en-AU" w:eastAsia="zh-CN"/>
    </w:rPr>
  </w:style>
  <w:style w:type="paragraph" w:styleId="ListParagraph">
    <w:name w:val="List Paragraph"/>
    <w:basedOn w:val="Normal"/>
    <w:uiPriority w:val="99"/>
    <w:qFormat/>
    <w:rsid w:val="009552AC"/>
    <w:pPr>
      <w:ind w:left="720"/>
      <w:contextualSpacing/>
    </w:pPr>
  </w:style>
  <w:style w:type="paragraph" w:customStyle="1" w:styleId="IEEEHeading2">
    <w:name w:val="IEEE Heading 2"/>
    <w:basedOn w:val="Normal"/>
    <w:next w:val="IEEEParagraph"/>
    <w:uiPriority w:val="99"/>
    <w:rsid w:val="009552AC"/>
    <w:pPr>
      <w:numPr>
        <w:numId w:val="4"/>
      </w:numPr>
      <w:adjustRightInd w:val="0"/>
      <w:snapToGrid w:val="0"/>
      <w:spacing w:before="150" w:after="60" w:line="240" w:lineRule="auto"/>
    </w:pPr>
    <w:rPr>
      <w:rFonts w:eastAsia="SimSun"/>
      <w:i/>
      <w:szCs w:val="24"/>
      <w:lang w:val="en-AU" w:eastAsia="zh-CN" w:bidi="ar-SA"/>
    </w:rPr>
  </w:style>
  <w:style w:type="paragraph" w:customStyle="1" w:styleId="IEEEParagraph">
    <w:name w:val="IEEE Paragraph"/>
    <w:basedOn w:val="Normal"/>
    <w:link w:val="IEEEParagraphChar"/>
    <w:uiPriority w:val="99"/>
    <w:rsid w:val="009552AC"/>
    <w:pPr>
      <w:adjustRightInd w:val="0"/>
      <w:snapToGrid w:val="0"/>
      <w:spacing w:line="240" w:lineRule="auto"/>
      <w:ind w:firstLine="216"/>
      <w:jc w:val="both"/>
    </w:pPr>
    <w:rPr>
      <w:rFonts w:eastAsia="SimSun"/>
      <w:sz w:val="24"/>
      <w:szCs w:val="24"/>
      <w:lang w:val="en-AU" w:eastAsia="zh-CN" w:bidi="ar-SA"/>
    </w:rPr>
  </w:style>
  <w:style w:type="character" w:customStyle="1" w:styleId="IEEEParagraphChar">
    <w:name w:val="IEEE Paragraph Char"/>
    <w:link w:val="IEEEParagraph"/>
    <w:uiPriority w:val="99"/>
    <w:locked/>
    <w:rsid w:val="009552AC"/>
    <w:rPr>
      <w:rFonts w:ascii="Times New Roman" w:eastAsia="SimSun" w:hAnsi="Times New Roman"/>
      <w:sz w:val="24"/>
      <w:lang w:val="en-AU" w:eastAsia="zh-CN"/>
    </w:rPr>
  </w:style>
  <w:style w:type="table" w:styleId="TableGrid">
    <w:name w:val="Table Grid"/>
    <w:basedOn w:val="TableNormal"/>
    <w:uiPriority w:val="99"/>
    <w:rsid w:val="007A77B6"/>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uiPriority w:val="99"/>
    <w:rsid w:val="007A77B6"/>
    <w:pPr>
      <w:ind w:firstLine="0"/>
      <w:jc w:val="left"/>
    </w:pPr>
    <w:rPr>
      <w:sz w:val="18"/>
    </w:rPr>
  </w:style>
  <w:style w:type="paragraph" w:customStyle="1" w:styleId="IEEETableCaption">
    <w:name w:val="IEEE Table Caption"/>
    <w:basedOn w:val="Normal"/>
    <w:next w:val="IEEEParagraph"/>
    <w:uiPriority w:val="99"/>
    <w:rsid w:val="007A77B6"/>
    <w:pPr>
      <w:spacing w:before="120" w:after="120" w:line="240" w:lineRule="auto"/>
      <w:ind w:firstLine="0"/>
      <w:jc w:val="center"/>
    </w:pPr>
    <w:rPr>
      <w:rFonts w:eastAsia="SimSun"/>
      <w:smallCaps/>
      <w:sz w:val="16"/>
      <w:szCs w:val="24"/>
      <w:lang w:val="en-AU" w:eastAsia="zh-CN" w:bidi="ar-SA"/>
    </w:rPr>
  </w:style>
  <w:style w:type="paragraph" w:customStyle="1" w:styleId="IEEETableHeaderCentered">
    <w:name w:val="IEEE Table Header Centered"/>
    <w:basedOn w:val="IEEETableCell"/>
    <w:uiPriority w:val="99"/>
    <w:rsid w:val="007A77B6"/>
    <w:pPr>
      <w:jc w:val="center"/>
    </w:pPr>
    <w:rPr>
      <w:b/>
      <w:bCs/>
    </w:rPr>
  </w:style>
  <w:style w:type="paragraph" w:customStyle="1" w:styleId="IEEETableHeaderLeft-Justified">
    <w:name w:val="IEEE Table Header Left-Justified"/>
    <w:basedOn w:val="IEEETableCell"/>
    <w:uiPriority w:val="99"/>
    <w:rsid w:val="007A77B6"/>
    <w:rPr>
      <w:b/>
      <w:bCs/>
    </w:rPr>
  </w:style>
  <w:style w:type="paragraph" w:customStyle="1" w:styleId="IEEEFigure">
    <w:name w:val="IEEE Figure"/>
    <w:basedOn w:val="Normal"/>
    <w:next w:val="Normal"/>
    <w:uiPriority w:val="99"/>
    <w:rsid w:val="007A77B6"/>
    <w:pPr>
      <w:spacing w:line="240" w:lineRule="auto"/>
      <w:ind w:firstLine="0"/>
      <w:jc w:val="center"/>
    </w:pPr>
    <w:rPr>
      <w:rFonts w:eastAsia="SimSun"/>
      <w:sz w:val="24"/>
      <w:szCs w:val="24"/>
      <w:lang w:val="en-AU" w:eastAsia="zh-CN" w:bidi="ar-SA"/>
    </w:rPr>
  </w:style>
  <w:style w:type="paragraph" w:customStyle="1" w:styleId="IEEEFigureCaptionMulti-Lines">
    <w:name w:val="IEEE Figure Caption Multi-Lines"/>
    <w:basedOn w:val="Normal"/>
    <w:next w:val="IEEEParagraph"/>
    <w:uiPriority w:val="99"/>
    <w:rsid w:val="007A77B6"/>
    <w:pPr>
      <w:spacing w:before="120" w:after="120" w:line="240" w:lineRule="auto"/>
      <w:ind w:firstLine="0"/>
      <w:jc w:val="both"/>
    </w:pPr>
    <w:rPr>
      <w:rFonts w:eastAsia="SimSun"/>
      <w:sz w:val="16"/>
      <w:szCs w:val="24"/>
      <w:lang w:val="en-AU" w:eastAsia="zh-CN" w:bidi="ar-SA"/>
    </w:rPr>
  </w:style>
  <w:style w:type="paragraph" w:styleId="BalloonText">
    <w:name w:val="Balloon Text"/>
    <w:basedOn w:val="Normal"/>
    <w:link w:val="BalloonTextChar"/>
    <w:uiPriority w:val="99"/>
    <w:semiHidden/>
    <w:rsid w:val="007A77B6"/>
    <w:pPr>
      <w:spacing w:line="240" w:lineRule="auto"/>
    </w:pPr>
    <w:rPr>
      <w:rFonts w:ascii="Tahoma" w:hAnsi="Tahoma" w:cs="Angsana New"/>
    </w:rPr>
  </w:style>
  <w:style w:type="character" w:customStyle="1" w:styleId="BalloonTextChar">
    <w:name w:val="Balloon Text Char"/>
    <w:basedOn w:val="DefaultParagraphFont"/>
    <w:link w:val="BalloonText"/>
    <w:uiPriority w:val="99"/>
    <w:semiHidden/>
    <w:locked/>
    <w:rsid w:val="007A77B6"/>
    <w:rPr>
      <w:rFonts w:ascii="Tahoma" w:hAnsi="Tahoma"/>
      <w:sz w:val="20"/>
    </w:rPr>
  </w:style>
  <w:style w:type="paragraph" w:customStyle="1" w:styleId="IEEEHeading1">
    <w:name w:val="IEEE Heading 1"/>
    <w:basedOn w:val="Normal"/>
    <w:next w:val="IEEEParagraph"/>
    <w:uiPriority w:val="99"/>
    <w:rsid w:val="007A77B6"/>
    <w:pPr>
      <w:numPr>
        <w:numId w:val="5"/>
      </w:numPr>
      <w:tabs>
        <w:tab w:val="clear" w:pos="2981"/>
        <w:tab w:val="num" w:pos="288"/>
      </w:tabs>
      <w:adjustRightInd w:val="0"/>
      <w:snapToGrid w:val="0"/>
      <w:spacing w:before="180" w:after="60" w:line="240" w:lineRule="auto"/>
      <w:ind w:left="289" w:hanging="289"/>
      <w:jc w:val="center"/>
    </w:pPr>
    <w:rPr>
      <w:rFonts w:eastAsia="SimSun"/>
      <w:smallCaps/>
      <w:szCs w:val="24"/>
      <w:lang w:val="en-AU" w:eastAsia="zh-CN" w:bidi="ar-SA"/>
    </w:rPr>
  </w:style>
  <w:style w:type="paragraph" w:customStyle="1" w:styleId="IEEEReferenceItem">
    <w:name w:val="IEEE Reference Item"/>
    <w:basedOn w:val="Normal"/>
    <w:uiPriority w:val="99"/>
    <w:rsid w:val="007A77B6"/>
    <w:pPr>
      <w:numPr>
        <w:numId w:val="6"/>
      </w:numPr>
      <w:adjustRightInd w:val="0"/>
      <w:snapToGrid w:val="0"/>
      <w:spacing w:line="240" w:lineRule="auto"/>
      <w:jc w:val="both"/>
    </w:pPr>
    <w:rPr>
      <w:rFonts w:eastAsia="SimSun"/>
      <w:sz w:val="16"/>
      <w:szCs w:val="24"/>
      <w:lang w:eastAsia="zh-CN" w:bidi="ar-SA"/>
    </w:rPr>
  </w:style>
  <w:style w:type="paragraph" w:styleId="Header">
    <w:name w:val="header"/>
    <w:basedOn w:val="Normal"/>
    <w:link w:val="HeaderChar"/>
    <w:uiPriority w:val="99"/>
    <w:rsid w:val="004E40D4"/>
    <w:pPr>
      <w:tabs>
        <w:tab w:val="center" w:pos="4513"/>
        <w:tab w:val="right" w:pos="9026"/>
      </w:tabs>
      <w:spacing w:line="240" w:lineRule="auto"/>
    </w:pPr>
    <w:rPr>
      <w:rFonts w:cs="Angsana New"/>
      <w:sz w:val="25"/>
      <w:szCs w:val="25"/>
    </w:rPr>
  </w:style>
  <w:style w:type="character" w:customStyle="1" w:styleId="HeaderChar">
    <w:name w:val="Header Char"/>
    <w:basedOn w:val="DefaultParagraphFont"/>
    <w:link w:val="Header"/>
    <w:uiPriority w:val="99"/>
    <w:locked/>
    <w:rsid w:val="004E40D4"/>
    <w:rPr>
      <w:rFonts w:ascii="Times New Roman" w:hAnsi="Times New Roman"/>
      <w:sz w:val="25"/>
    </w:rPr>
  </w:style>
  <w:style w:type="paragraph" w:styleId="Footer">
    <w:name w:val="footer"/>
    <w:basedOn w:val="Normal"/>
    <w:link w:val="FooterChar"/>
    <w:uiPriority w:val="99"/>
    <w:rsid w:val="004E40D4"/>
    <w:pPr>
      <w:tabs>
        <w:tab w:val="center" w:pos="4513"/>
        <w:tab w:val="right" w:pos="9026"/>
      </w:tabs>
      <w:spacing w:line="240" w:lineRule="auto"/>
    </w:pPr>
    <w:rPr>
      <w:rFonts w:cs="Angsana New"/>
      <w:sz w:val="25"/>
      <w:szCs w:val="25"/>
    </w:rPr>
  </w:style>
  <w:style w:type="character" w:customStyle="1" w:styleId="FooterChar">
    <w:name w:val="Footer Char"/>
    <w:basedOn w:val="DefaultParagraphFont"/>
    <w:link w:val="Footer"/>
    <w:uiPriority w:val="99"/>
    <w:locked/>
    <w:rsid w:val="004E40D4"/>
    <w:rPr>
      <w:rFonts w:ascii="Times New Roman" w:hAnsi="Times New Roman"/>
      <w:sz w:val="25"/>
    </w:rPr>
  </w:style>
  <w:style w:type="character" w:styleId="Hyperlink">
    <w:name w:val="Hyperlink"/>
    <w:basedOn w:val="DefaultParagraphFont"/>
    <w:uiPriority w:val="99"/>
    <w:rsid w:val="00D87067"/>
    <w:rPr>
      <w:rFonts w:cs="Times New Roman"/>
      <w:color w:val="0000FF"/>
      <w:u w:val="single"/>
    </w:rPr>
  </w:style>
  <w:style w:type="character" w:styleId="PageNumber">
    <w:name w:val="page number"/>
    <w:basedOn w:val="DefaultParagraphFont"/>
    <w:uiPriority w:val="99"/>
    <w:rsid w:val="00BC05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epsa.ipsceecu@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e.eng.chula.ac.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2</Pages>
  <Words>433</Words>
  <Characters>2474</Characters>
  <Application>Microsoft Office Outlook</Application>
  <DocSecurity>0</DocSecurity>
  <Lines>0</Lines>
  <Paragraphs>0</Paragraphs>
  <ScaleCrop>false</ScaleCrop>
  <Company>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NTC</dc:creator>
  <cp:keywords/>
  <dc:description/>
  <cp:lastModifiedBy>C Aswakul</cp:lastModifiedBy>
  <cp:revision>15</cp:revision>
  <dcterms:created xsi:type="dcterms:W3CDTF">2013-01-03T09:09:00Z</dcterms:created>
  <dcterms:modified xsi:type="dcterms:W3CDTF">2013-01-03T10:06:00Z</dcterms:modified>
</cp:coreProperties>
</file>